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21" w:type="dxa"/>
        <w:tblLayout w:type="fixed"/>
        <w:tblLook w:val="01E0" w:firstRow="1" w:lastRow="1" w:firstColumn="1" w:lastColumn="1" w:noHBand="0" w:noVBand="0"/>
      </w:tblPr>
      <w:tblGrid>
        <w:gridCol w:w="246"/>
        <w:gridCol w:w="1"/>
        <w:gridCol w:w="249"/>
        <w:gridCol w:w="4"/>
        <w:gridCol w:w="4"/>
        <w:gridCol w:w="254"/>
        <w:gridCol w:w="6"/>
        <w:gridCol w:w="4"/>
        <w:gridCol w:w="245"/>
        <w:gridCol w:w="7"/>
        <w:gridCol w:w="6"/>
        <w:gridCol w:w="247"/>
        <w:gridCol w:w="6"/>
        <w:gridCol w:w="5"/>
        <w:gridCol w:w="249"/>
        <w:gridCol w:w="6"/>
        <w:gridCol w:w="3"/>
        <w:gridCol w:w="249"/>
        <w:gridCol w:w="9"/>
        <w:gridCol w:w="1"/>
        <w:gridCol w:w="247"/>
        <w:gridCol w:w="12"/>
        <w:gridCol w:w="3"/>
        <w:gridCol w:w="242"/>
        <w:gridCol w:w="15"/>
        <w:gridCol w:w="3"/>
        <w:gridCol w:w="245"/>
        <w:gridCol w:w="16"/>
        <w:gridCol w:w="2"/>
        <w:gridCol w:w="210"/>
        <w:gridCol w:w="11"/>
        <w:gridCol w:w="3"/>
        <w:gridCol w:w="10"/>
        <w:gridCol w:w="12"/>
        <w:gridCol w:w="6"/>
        <w:gridCol w:w="1"/>
        <w:gridCol w:w="255"/>
        <w:gridCol w:w="18"/>
        <w:gridCol w:w="182"/>
        <w:gridCol w:w="14"/>
        <w:gridCol w:w="7"/>
        <w:gridCol w:w="31"/>
        <w:gridCol w:w="4"/>
        <w:gridCol w:w="14"/>
        <w:gridCol w:w="6"/>
        <w:gridCol w:w="13"/>
        <w:gridCol w:w="1"/>
        <w:gridCol w:w="154"/>
        <w:gridCol w:w="32"/>
        <w:gridCol w:w="29"/>
        <w:gridCol w:w="14"/>
        <w:gridCol w:w="5"/>
        <w:gridCol w:w="1"/>
        <w:gridCol w:w="17"/>
        <w:gridCol w:w="2"/>
        <w:gridCol w:w="144"/>
        <w:gridCol w:w="47"/>
        <w:gridCol w:w="18"/>
        <w:gridCol w:w="13"/>
        <w:gridCol w:w="12"/>
        <w:gridCol w:w="2"/>
        <w:gridCol w:w="15"/>
        <w:gridCol w:w="3"/>
        <w:gridCol w:w="209"/>
        <w:gridCol w:w="28"/>
        <w:gridCol w:w="17"/>
        <w:gridCol w:w="4"/>
        <w:gridCol w:w="119"/>
        <w:gridCol w:w="73"/>
        <w:gridCol w:w="8"/>
        <w:gridCol w:w="24"/>
        <w:gridCol w:w="4"/>
        <w:gridCol w:w="17"/>
        <w:gridCol w:w="4"/>
        <w:gridCol w:w="200"/>
        <w:gridCol w:w="28"/>
        <w:gridCol w:w="5"/>
        <w:gridCol w:w="16"/>
        <w:gridCol w:w="5"/>
        <w:gridCol w:w="103"/>
        <w:gridCol w:w="99"/>
        <w:gridCol w:w="21"/>
        <w:gridCol w:w="12"/>
        <w:gridCol w:w="6"/>
        <w:gridCol w:w="16"/>
        <w:gridCol w:w="6"/>
        <w:gridCol w:w="84"/>
        <w:gridCol w:w="111"/>
        <w:gridCol w:w="18"/>
        <w:gridCol w:w="14"/>
        <w:gridCol w:w="16"/>
        <w:gridCol w:w="6"/>
        <w:gridCol w:w="79"/>
        <w:gridCol w:w="125"/>
        <w:gridCol w:w="14"/>
        <w:gridCol w:w="9"/>
        <w:gridCol w:w="11"/>
        <w:gridCol w:w="6"/>
        <w:gridCol w:w="6"/>
        <w:gridCol w:w="72"/>
        <w:gridCol w:w="131"/>
        <w:gridCol w:w="8"/>
        <w:gridCol w:w="7"/>
        <w:gridCol w:w="10"/>
        <w:gridCol w:w="17"/>
        <w:gridCol w:w="6"/>
        <w:gridCol w:w="65"/>
        <w:gridCol w:w="136"/>
        <w:gridCol w:w="15"/>
        <w:gridCol w:w="1"/>
        <w:gridCol w:w="12"/>
        <w:gridCol w:w="22"/>
        <w:gridCol w:w="1"/>
        <w:gridCol w:w="57"/>
        <w:gridCol w:w="141"/>
        <w:gridCol w:w="15"/>
        <w:gridCol w:w="13"/>
        <w:gridCol w:w="31"/>
        <w:gridCol w:w="2"/>
        <w:gridCol w:w="41"/>
        <w:gridCol w:w="147"/>
        <w:gridCol w:w="15"/>
        <w:gridCol w:w="21"/>
        <w:gridCol w:w="30"/>
        <w:gridCol w:w="2"/>
        <w:gridCol w:w="29"/>
        <w:gridCol w:w="152"/>
        <w:gridCol w:w="15"/>
        <w:gridCol w:w="29"/>
        <w:gridCol w:w="25"/>
        <w:gridCol w:w="5"/>
        <w:gridCol w:w="18"/>
        <w:gridCol w:w="158"/>
        <w:gridCol w:w="15"/>
        <w:gridCol w:w="38"/>
        <w:gridCol w:w="16"/>
        <w:gridCol w:w="5"/>
        <w:gridCol w:w="11"/>
        <w:gridCol w:w="165"/>
        <w:gridCol w:w="15"/>
        <w:gridCol w:w="43"/>
        <w:gridCol w:w="11"/>
        <w:gridCol w:w="5"/>
        <w:gridCol w:w="5"/>
        <w:gridCol w:w="247"/>
        <w:gridCol w:w="1"/>
        <w:gridCol w:w="1"/>
        <w:gridCol w:w="19"/>
        <w:gridCol w:w="260"/>
      </w:tblGrid>
      <w:tr w:rsidR="00746C55">
        <w:tc>
          <w:tcPr>
            <w:tcW w:w="7721" w:type="dxa"/>
            <w:gridSpan w:val="149"/>
          </w:tcPr>
          <w:p w:rsidR="00746C55" w:rsidRDefault="0095776C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6C55" w:rsidRDefault="00746C55">
                                  <w:r>
                                    <w:sym w:font="Wingdings 2" w:char="F026"/>
                                  </w:r>
                                  <w:r>
                                    <w:t xml:space="preserve">- - - - - - - - - - - - - - - - - - - -- - - - - - - - - - - - - - - - - - - -- - - - - - - - - - - - - - - - - - - -- - - - - - - - - - - - - - - - </w:t>
                                  </w:r>
                                </w:p>
                                <w:p w:rsidR="00746C55" w:rsidRDefault="00746C55"/>
                                <w:p w:rsidR="00746C55" w:rsidRDefault="00746C55"/>
                                <w:p w:rsidR="00746C55" w:rsidRDefault="00746C55">
                                  <w:r>
                                    <w:t>- - - - - - - - - - - - - - - - - - - -</w:t>
                                  </w:r>
                                </w:p>
                                <w:p w:rsidR="00746C55" w:rsidRDefault="00746C55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15pt;margin-top:0;width:27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" filled="f" stroked="f">
                      <v:textbox style="layout-flow:vertical">
                        <w:txbxContent>
                          <w:p w:rsidR="00746C55" w:rsidRDefault="00746C55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746C55" w:rsidRDefault="00746C55"/>
                          <w:p w:rsidR="00746C55" w:rsidRDefault="00746C55"/>
                          <w:p w:rsidR="00746C55" w:rsidRDefault="00746C55">
                            <w:r>
                              <w:t>- - - - - - - - - - - - - - - - - - - -</w:t>
                            </w:r>
                          </w:p>
                          <w:p w:rsidR="00746C55" w:rsidRDefault="00746C55"/>
                        </w:txbxContent>
                      </v:textbox>
                    </v:shape>
                  </w:pict>
                </mc:Fallback>
              </mc:AlternateContent>
            </w:r>
            <w:r w:rsidR="00746C55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Potvrdenie o návšteve strednej alebo vysokej školy </w:t>
            </w:r>
          </w:p>
          <w:p w:rsidR="00746C55" w:rsidRDefault="00746C55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32"/>
              </w:rPr>
              <w:t>na účely výplaty daňového bonusu</w:t>
            </w:r>
          </w:p>
        </w:tc>
      </w:tr>
      <w:tr w:rsidR="00746C55">
        <w:tc>
          <w:tcPr>
            <w:tcW w:w="7721" w:type="dxa"/>
            <w:gridSpan w:val="149"/>
          </w:tcPr>
          <w:p w:rsidR="00746C55" w:rsidRDefault="00746C55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>Potvrdenie sa nevystavuje pri štúdiu popri zamestnaní, kombinovanom štúdiu a štúdiu jednotlivých vyučovacích predmetov na strednej škole a pri externom štúdiu na vysokej škole.</w:t>
            </w:r>
          </w:p>
        </w:tc>
      </w:tr>
      <w:tr w:rsidR="00746C55">
        <w:tc>
          <w:tcPr>
            <w:tcW w:w="246" w:type="dxa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gridSpan w:val="138"/>
            <w:vAlign w:val="center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</w:rPr>
              <w:t xml:space="preserve">Údaje v potvrdení vypĺňajte paličkovým písmom a zodpovedajúci údaj označte podľa tohto vzoru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70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55">
        <w:tc>
          <w:tcPr>
            <w:tcW w:w="246" w:type="dxa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4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7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55">
        <w:trPr>
          <w:trHeight w:val="284"/>
        </w:trPr>
        <w:tc>
          <w:tcPr>
            <w:tcW w:w="4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3882" w:type="dxa"/>
            <w:gridSpan w:val="6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Údaje o oprávnenej osobe – žiadateľovi</w:t>
            </w: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left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bottom w:val="single" w:sz="4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1013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79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55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49"/>
            <w:vAlign w:val="bottom"/>
          </w:tcPr>
          <w:p w:rsidR="00746C55" w:rsidRDefault="009B62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  <w:r w:rsidR="00746C55">
              <w:rPr>
                <w:rFonts w:ascii="Arial" w:hAnsi="Arial" w:cs="Arial"/>
                <w:b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843" w:type="dxa"/>
            <w:gridSpan w:val="97"/>
            <w:vAlign w:val="bottom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Adresa prechodného pobytu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v SR</w:t>
            </w: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1)</w:t>
            </w: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098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57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55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8" w:type="dxa"/>
            <w:gridSpan w:val="79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6" w:type="dxa"/>
            <w:gridSpan w:val="20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75" w:type="dxa"/>
            <w:gridSpan w:val="39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348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180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Údaje o dieťati</w:t>
            </w: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55">
        <w:trPr>
          <w:trHeight w:val="113"/>
        </w:trPr>
        <w:tc>
          <w:tcPr>
            <w:tcW w:w="1273" w:type="dxa"/>
            <w:gridSpan w:val="12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6" w:type="dxa"/>
            <w:gridSpan w:val="5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5" w:type="dxa"/>
            <w:gridSpan w:val="19"/>
            <w:tcBorders>
              <w:top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8" w:type="dxa"/>
            <w:gridSpan w:val="6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1013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4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113"/>
        </w:trPr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6C55">
        <w:trPr>
          <w:trHeight w:val="284"/>
        </w:trPr>
        <w:tc>
          <w:tcPr>
            <w:tcW w:w="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2324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Vyplní a potvrdí škola</w:t>
            </w:r>
          </w:p>
        </w:tc>
        <w:tc>
          <w:tcPr>
            <w:tcW w:w="274" w:type="dxa"/>
            <w:gridSpan w:val="4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6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55">
        <w:trPr>
          <w:trHeight w:val="1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C55" w:rsidRDefault="00746C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14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Názov školy</w:t>
            </w:r>
          </w:p>
        </w:tc>
        <w:tc>
          <w:tcPr>
            <w:tcW w:w="5909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Pr="00AF1A64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informatiky a informačných technológií, STU v Bratislave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14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Sídlo školy</w:t>
            </w:r>
          </w:p>
        </w:tc>
        <w:tc>
          <w:tcPr>
            <w:tcW w:w="5909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Pr="00AF1A64" w:rsidRDefault="00060C07" w:rsidP="00060C07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Ilkovičova 2, 842 16  Bratislava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14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Školský rok</w:t>
            </w:r>
          </w:p>
        </w:tc>
        <w:tc>
          <w:tcPr>
            <w:tcW w:w="33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5F068D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3B720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3B72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14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Ročník</w:t>
            </w:r>
          </w:p>
        </w:tc>
        <w:tc>
          <w:tcPr>
            <w:tcW w:w="33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Prijatý na štúdium denné</w:t>
            </w:r>
          </w:p>
        </w:tc>
        <w:bookmarkStart w:id="1" w:name="Zaškrtávací2"/>
        <w:tc>
          <w:tcPr>
            <w:tcW w:w="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VŠ štúdium stupňa</w:t>
            </w:r>
          </w:p>
        </w:tc>
        <w:tc>
          <w:tcPr>
            <w:tcW w:w="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17727A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3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 II. spojeného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8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8"/>
              </w:rPr>
              <w:t>Dátum zápisu do ročníka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5F068D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01.09.202</w:t>
            </w:r>
            <w:r w:rsidR="003B72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0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Štandardná dĺžka štúdia študijného programu (počet rokov)</w:t>
            </w:r>
          </w:p>
        </w:tc>
        <w:tc>
          <w:tcPr>
            <w:tcW w:w="252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  <w:gridSpan w:val="105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Skončenie štúdia na strednej škole, resp. štúdia na vysokej škole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9" w:type="dxa"/>
            <w:gridSpan w:val="9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  <w:r w:rsidRPr="00525B94">
              <w:rPr>
                <w:rFonts w:ascii="Arial" w:hAnsi="Arial" w:cs="Arial"/>
                <w:sz w:val="16"/>
                <w:szCs w:val="16"/>
              </w:rPr>
              <w:t xml:space="preserve">Študent je </w:t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25B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25B94">
              <w:rPr>
                <w:rFonts w:ascii="Arial" w:hAnsi="Arial" w:cs="Arial"/>
                <w:sz w:val="16"/>
                <w:szCs w:val="16"/>
              </w:rPr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5B94">
              <w:rPr>
                <w:rFonts w:ascii="Arial" w:hAnsi="Arial" w:cs="Arial"/>
                <w:sz w:val="16"/>
                <w:szCs w:val="16"/>
              </w:rPr>
              <w:t xml:space="preserve">  /  nie je </w:t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25B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25B94">
              <w:rPr>
                <w:rFonts w:ascii="Arial" w:hAnsi="Arial" w:cs="Arial"/>
                <w:sz w:val="16"/>
                <w:szCs w:val="16"/>
              </w:rPr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5B94">
              <w:rPr>
                <w:rFonts w:ascii="Arial" w:hAnsi="Arial" w:cs="Arial"/>
                <w:sz w:val="16"/>
                <w:szCs w:val="16"/>
              </w:rPr>
              <w:t xml:space="preserve"> v prípravnej štátnej služb</w:t>
            </w: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66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Meno pracovníka školy, ktorý potvrdenie vystavil</w:t>
            </w:r>
          </w:p>
        </w:tc>
        <w:tc>
          <w:tcPr>
            <w:tcW w:w="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95776C" w:rsidP="0006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5715" t="8890" r="13335" b="10160"/>
                      <wp:wrapNone/>
                      <wp:docPr id="4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F8344" id="Oval 11" o:spid="_x0000_s1026" style="position:absolute;margin-left:-3.7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5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7"/>
            <w:tcBorders>
              <w:top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Dátum</w:t>
            </w: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57"/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25" w:type="dxa"/>
            <w:gridSpan w:val="46"/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Pečiatka školy</w:t>
            </w: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9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540"/>
        </w:trPr>
        <w:tc>
          <w:tcPr>
            <w:tcW w:w="7721" w:type="dxa"/>
            <w:gridSpan w:val="149"/>
          </w:tcPr>
          <w:p w:rsidR="00060C07" w:rsidRDefault="00060C07" w:rsidP="00060C0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1) platí len pre cudzinca s prechodným pobytom na území SR</w:t>
            </w:r>
          </w:p>
          <w:p w:rsidR="00060C07" w:rsidRDefault="00060C07" w:rsidP="00060C0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2) uvedie sa mesiac a školský rok, v ktorom študent skončí štúdium</w:t>
            </w:r>
          </w:p>
        </w:tc>
      </w:tr>
      <w:tr w:rsidR="00060C07">
        <w:tc>
          <w:tcPr>
            <w:tcW w:w="7721" w:type="dxa"/>
            <w:gridSpan w:val="149"/>
          </w:tcPr>
          <w:p w:rsidR="00060C07" w:rsidRDefault="0095776C" w:rsidP="00060C07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635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C07" w:rsidRDefault="00060C07"/>
                                <w:p w:rsidR="00060C07" w:rsidRDefault="00060C07"/>
                                <w:p w:rsidR="00060C07" w:rsidRDefault="00060C07"/>
                                <w:p w:rsidR="00060C07" w:rsidRDefault="00060C07">
                                  <w:r>
                                    <w:t>- - - - - - - - - - - - - - - - - - - -</w:t>
                                  </w:r>
                                </w:p>
                                <w:p w:rsidR="00060C07" w:rsidRDefault="00060C07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81.15pt;margin-top:0;width:27pt;height:5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" filled="f" stroked="f">
                      <v:textbox style="layout-flow:vertical">
                        <w:txbxContent>
                          <w:p w:rsidR="00060C07" w:rsidRDefault="00060C07"/>
                          <w:p w:rsidR="00060C07" w:rsidRDefault="00060C07"/>
                          <w:p w:rsidR="00060C07" w:rsidRDefault="00060C07"/>
                          <w:p w:rsidR="00060C07" w:rsidRDefault="00060C07">
                            <w:r>
                              <w:t>- - - - - - - - - - - - - - - - - - - -</w:t>
                            </w:r>
                          </w:p>
                          <w:p w:rsidR="00060C07" w:rsidRDefault="00060C07"/>
                        </w:txbxContent>
                      </v:textbox>
                    </v:shape>
                  </w:pict>
                </mc:Fallback>
              </mc:AlternateContent>
            </w:r>
            <w:r w:rsidR="00060C07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Potvrdenie o návšteve strednej alebo vysokej školy </w:t>
            </w:r>
          </w:p>
          <w:p w:rsidR="00060C07" w:rsidRDefault="00060C07" w:rsidP="00A86BF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na účely </w:t>
            </w:r>
            <w:r w:rsidR="00A86BFE">
              <w:rPr>
                <w:rFonts w:ascii="Arial" w:hAnsi="Arial" w:cs="Arial"/>
                <w:b/>
                <w:bCs/>
                <w:sz w:val="22"/>
                <w:szCs w:val="32"/>
              </w:rPr>
              <w:t>výplaty daňového bonusu</w:t>
            </w:r>
          </w:p>
        </w:tc>
      </w:tr>
      <w:tr w:rsidR="00060C07">
        <w:tc>
          <w:tcPr>
            <w:tcW w:w="7721" w:type="dxa"/>
            <w:gridSpan w:val="149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>Potvrdenie sa nevystavuje pri štúdiu popri zamestnaní, kombinovanom štúdiu a štúdiu jednotlivých vyučovacích predmetov na strednej škole a pri externom štúdiu na vysokej škole.</w:t>
            </w:r>
          </w:p>
        </w:tc>
      </w:tr>
      <w:tr w:rsidR="00060C07">
        <w:tc>
          <w:tcPr>
            <w:tcW w:w="246" w:type="dxa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3" w:type="dxa"/>
            <w:gridSpan w:val="13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</w:rPr>
              <w:t xml:space="preserve">Údaje v potvrdení vypĺňajte paličkovým písmom a zodpovedajúci údaj označte podľa tohto vzoru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57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c>
          <w:tcPr>
            <w:tcW w:w="246" w:type="dxa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9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8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5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3899" w:type="dxa"/>
            <w:gridSpan w:val="7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Údaje o oprávnenej osobe – žiadateľovi</w:t>
            </w: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left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1020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F35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gridSpan w:val="50"/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827" w:type="dxa"/>
            <w:gridSpan w:val="94"/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Adresa prechodného pobytu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v SR</w:t>
            </w: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1)</w:t>
            </w: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9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09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55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4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9" w:type="dxa"/>
            <w:gridSpan w:val="7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8" w:type="dxa"/>
            <w:gridSpan w:val="3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9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328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1820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Údaje o dieťati</w:t>
            </w: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113"/>
        </w:trPr>
        <w:tc>
          <w:tcPr>
            <w:tcW w:w="1279" w:type="dxa"/>
            <w:gridSpan w:val="13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1" w:type="dxa"/>
            <w:gridSpan w:val="5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6" w:type="dxa"/>
            <w:gridSpan w:val="19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4" w:type="dxa"/>
            <w:gridSpan w:val="5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1020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113"/>
        </w:trPr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2338" w:type="dxa"/>
            <w:gridSpan w:val="3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Vyplní a potvrdí škola</w:t>
            </w: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1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15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Názov školy</w:t>
            </w:r>
          </w:p>
        </w:tc>
        <w:tc>
          <w:tcPr>
            <w:tcW w:w="5901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Pr="00AF1A64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informatiky a informačných technológií, STU v Bratislave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15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Sídlo školy</w:t>
            </w:r>
          </w:p>
        </w:tc>
        <w:tc>
          <w:tcPr>
            <w:tcW w:w="5901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Pr="00AF1A64" w:rsidRDefault="00060C07" w:rsidP="00060C07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Ilkovičova 2, 842 16  Bratislava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15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Školský rok</w:t>
            </w:r>
          </w:p>
        </w:tc>
        <w:tc>
          <w:tcPr>
            <w:tcW w:w="3377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5F068D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3B720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3B72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15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Ročník</w:t>
            </w:r>
          </w:p>
        </w:tc>
        <w:tc>
          <w:tcPr>
            <w:tcW w:w="3377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C07">
        <w:trPr>
          <w:trHeight w:val="70"/>
        </w:trPr>
        <w:tc>
          <w:tcPr>
            <w:tcW w:w="246" w:type="dxa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Prijatý na štúdium denné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VŠ štúdium stupňa</w:t>
            </w:r>
          </w:p>
        </w:tc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17727A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8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 II. spojeného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4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1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8"/>
              </w:rPr>
              <w:t>Dátum zápisu do ročníka</w:t>
            </w: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5F068D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01.09.202</w:t>
            </w:r>
            <w:r w:rsidR="003B72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3" w:type="dxa"/>
            <w:gridSpan w:val="8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Štandardná dĺžka štúdia študijného programu (počet rokov)</w:t>
            </w:r>
          </w:p>
        </w:tc>
        <w:tc>
          <w:tcPr>
            <w:tcW w:w="25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gridSpan w:val="103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Skončenie štúdia na strednej škole, resp. štúdia na vysokej škole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78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gridSpan w:val="10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  <w:r w:rsidRPr="00525B94">
              <w:rPr>
                <w:rFonts w:ascii="Arial" w:hAnsi="Arial" w:cs="Arial"/>
                <w:sz w:val="16"/>
                <w:szCs w:val="16"/>
              </w:rPr>
              <w:t xml:space="preserve">Študent je </w:t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25B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25B94">
              <w:rPr>
                <w:rFonts w:ascii="Arial" w:hAnsi="Arial" w:cs="Arial"/>
                <w:sz w:val="16"/>
                <w:szCs w:val="16"/>
              </w:rPr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5B94">
              <w:rPr>
                <w:rFonts w:ascii="Arial" w:hAnsi="Arial" w:cs="Arial"/>
                <w:sz w:val="16"/>
                <w:szCs w:val="16"/>
              </w:rPr>
              <w:t xml:space="preserve">  /  nie je </w:t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25B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25B94">
              <w:rPr>
                <w:rFonts w:ascii="Arial" w:hAnsi="Arial" w:cs="Arial"/>
                <w:sz w:val="16"/>
                <w:szCs w:val="16"/>
              </w:rPr>
            </w:r>
            <w:r w:rsidRPr="00525B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5B94">
              <w:rPr>
                <w:rFonts w:ascii="Arial" w:hAnsi="Arial" w:cs="Arial"/>
                <w:sz w:val="16"/>
                <w:szCs w:val="16"/>
              </w:rPr>
              <w:t xml:space="preserve"> v prípravnej štátnej služb</w:t>
            </w: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gridSpan w:val="64"/>
            <w:tcBorders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Meno pracovníka školy, ktorý potvrdenie vystavil</w:t>
            </w:r>
          </w:p>
        </w:tc>
        <w:tc>
          <w:tcPr>
            <w:tcW w:w="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95776C" w:rsidP="0006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5080" t="8890" r="13970" b="10160"/>
                      <wp:wrapNone/>
                      <wp:docPr id="2" name="Ova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BB19D" id="Oval 14" o:spid="_x0000_s1026" style="position:absolute;margin-left:-3.7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left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gridSpan w:val="55"/>
            <w:tcBorders>
              <w:bottom w:val="single" w:sz="4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7"/>
            <w:tcBorders>
              <w:top w:val="single" w:sz="4" w:space="0" w:color="auto"/>
            </w:tcBorders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Dátum</w:t>
            </w:r>
          </w:p>
        </w:tc>
        <w:tc>
          <w:tcPr>
            <w:tcW w:w="253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gridSpan w:val="55"/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  <w:tc>
          <w:tcPr>
            <w:tcW w:w="250" w:type="dxa"/>
            <w:gridSpan w:val="7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32" w:type="dxa"/>
            <w:gridSpan w:val="48"/>
            <w:vAlign w:val="center"/>
          </w:tcPr>
          <w:p w:rsidR="00060C07" w:rsidRDefault="00060C07" w:rsidP="00060C0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Pečiatka školy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284"/>
        </w:trPr>
        <w:tc>
          <w:tcPr>
            <w:tcW w:w="2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C07">
        <w:trPr>
          <w:trHeight w:val="113"/>
        </w:trPr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</w:tcBorders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vAlign w:val="center"/>
          </w:tcPr>
          <w:p w:rsidR="00060C07" w:rsidRDefault="00060C07" w:rsidP="00060C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0C07">
        <w:trPr>
          <w:trHeight w:val="540"/>
        </w:trPr>
        <w:tc>
          <w:tcPr>
            <w:tcW w:w="7721" w:type="dxa"/>
            <w:gridSpan w:val="149"/>
          </w:tcPr>
          <w:p w:rsidR="00060C07" w:rsidRDefault="00060C07" w:rsidP="00060C0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1) platí len pre cudzinca s prechodným pobytom na území SR</w:t>
            </w:r>
          </w:p>
          <w:p w:rsidR="00060C07" w:rsidRDefault="00060C07" w:rsidP="00060C0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2) uvedie sa mesiac a školský rok, v ktorom študent skončí štúdium</w:t>
            </w:r>
          </w:p>
        </w:tc>
      </w:tr>
    </w:tbl>
    <w:p w:rsidR="00746C55" w:rsidRDefault="0095776C">
      <w:pPr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-114300</wp:posOffset>
                </wp:positionV>
                <wp:extent cx="342900" cy="6972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C55" w:rsidRDefault="00746C55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746C55" w:rsidRDefault="00746C55"/>
                          <w:p w:rsidR="00746C55" w:rsidRDefault="00746C55"/>
                          <w:p w:rsidR="00746C55" w:rsidRDefault="00746C55">
                            <w:r>
                              <w:t>- - - - - - - - - - - - - - - - - - - -</w:t>
                            </w:r>
                          </w:p>
                          <w:p w:rsidR="00746C55" w:rsidRDefault="00746C5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9.65pt;margin-top:-9pt;width:27pt;height:5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" filled="f" stroked="f">
                <v:textbox style="layout-flow:vertical">
                  <w:txbxContent>
                    <w:p w:rsidR="00746C55" w:rsidRDefault="00746C55">
                      <w:r>
                        <w:sym w:font="Wingdings 2" w:char="F026"/>
                      </w:r>
                      <w:r>
                        <w:t xml:space="preserve">- - - - - - - - - - - - - - - - - - - -- - - - - - - - - - - - - - - - - - - -- - - - - - - - - - - - - - - - - - - -- - - - - - - - - - - - - - - - </w:t>
                      </w:r>
                    </w:p>
                    <w:p w:rsidR="00746C55" w:rsidRDefault="00746C55"/>
                    <w:p w:rsidR="00746C55" w:rsidRDefault="00746C55"/>
                    <w:p w:rsidR="00746C55" w:rsidRDefault="00746C55">
                      <w:r>
                        <w:t>- - - - - - - - - - - - - - - - - - - -</w:t>
                      </w:r>
                    </w:p>
                    <w:p w:rsidR="00746C55" w:rsidRDefault="00746C55"/>
                  </w:txbxContent>
                </v:textbox>
              </v:shape>
            </w:pict>
          </mc:Fallback>
        </mc:AlternateContent>
      </w:r>
    </w:p>
    <w:p w:rsidR="00746C55" w:rsidRDefault="00746C55">
      <w:pPr>
        <w:pStyle w:val="Heading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U p o z o r n e n i e</w:t>
      </w:r>
    </w:p>
    <w:p w:rsidR="00746C55" w:rsidRDefault="00746C55">
      <w:pPr>
        <w:shd w:val="clear" w:color="auto" w:fill="FFFFFF"/>
        <w:ind w:firstLine="346"/>
        <w:jc w:val="both"/>
        <w:rPr>
          <w:rFonts w:ascii="Arial" w:hAnsi="Arial" w:cs="Arial"/>
          <w:b/>
          <w:w w:val="96"/>
          <w:sz w:val="22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 prípravu  dieťaťa  na povolanie</w:t>
      </w:r>
      <w:r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b/>
          <w:sz w:val="16"/>
          <w:szCs w:val="22"/>
        </w:rPr>
        <w:t>sa považuje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štúdium na strednej škole okrem štúdia popri zamestnaní, kombinovaného štúdia a štúdia jednotlivých vyučovacích predmetov,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štúdium na vysokej škole okrem externého štúdia,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iné štúdium podľa rozhodnutia Ministerstva školstva SR.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22"/>
        </w:rPr>
      </w:pPr>
    </w:p>
    <w:p w:rsidR="00746C55" w:rsidRDefault="00746C55">
      <w:pPr>
        <w:pStyle w:val="Heading8"/>
        <w:spacing w:before="0" w:after="0"/>
        <w:ind w:left="720" w:rightChars="50" w:right="120"/>
        <w:jc w:val="both"/>
        <w:rPr>
          <w:rFonts w:ascii="Arial" w:hAnsi="Arial" w:cs="Arial"/>
          <w:sz w:val="16"/>
          <w:szCs w:val="22"/>
          <w:lang w:val="sk-SK"/>
        </w:rPr>
      </w:pPr>
      <w:r>
        <w:rPr>
          <w:rFonts w:ascii="Arial" w:hAnsi="Arial" w:cs="Arial"/>
          <w:b/>
          <w:sz w:val="16"/>
          <w:szCs w:val="22"/>
          <w:lang w:val="sk-SK"/>
        </w:rPr>
        <w:t xml:space="preserve">Sústavná príprava  na povolanie sa začína </w:t>
      </w:r>
      <w:r>
        <w:rPr>
          <w:rFonts w:ascii="Arial" w:hAnsi="Arial" w:cs="Arial"/>
          <w:sz w:val="16"/>
          <w:szCs w:val="22"/>
          <w:lang w:val="sk-SK"/>
        </w:rPr>
        <w:t>v prípade štúdia na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strednej škole najskôr od začiatku školského roka prvého ročníka strednej školy,</w:t>
      </w:r>
    </w:p>
    <w:p w:rsidR="00746C55" w:rsidRDefault="00746C55">
      <w:pPr>
        <w:numPr>
          <w:ilvl w:val="0"/>
          <w:numId w:val="11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vysokej škole dňom zápisu  na vysokoškolské štúdium  prvého stupňa (bakalársky študijný program) alebo na vysokoškolské štúdium druhého stupňa (magisterský, resp. inžiniersky, resp. doktorský študijný program).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sz w:val="16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prípravu na povolanie sa považuje aj obdobie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bezprostredne nadväzujúce na skončenie štúdia na strednej škole (napr. vykonaním maturitnej skúšky), najdlhšie do konca školského roku, v ktorom dieťa skončilo štúdium na strednej škole, pokiaľ v tomto období  dieťa nevykonáva zárobkovú činnosť (s výnimkou príležitostného zamestnania) alebo nebolo zaradené do evidencie nezamestnaných občanov hľadajúcich zamestnanie,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po skončení posledného ročníka strednej školy do vykonania skúšky podľa § 25 ods. 1 zákona       č. 29/1984 Zb. v znení neskorších predpisov (napr. maturitnej skúšky), najdlhšie do konca školského roka, v ktorom malo byť štúdium skončené, 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po skončení vysokoškolského štúdia prvého stupňa, ktoré podľa študijného programu nepresiahlo štandardnú dĺžku, do zápisu na vysokoškolské štúdium druhého stupňa vykonaného najneskôr       v októbri bežného roka, v ktorom dieťa skončilo vysokoškolské štúdium prvého stupňa,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sz w:val="16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prípravu dieťaťa na povolanie sa nepovažuje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príprava profesionálneho vojaka, policajta, colníka a príslušníka Hasičského a záchranného zboru v prípravnej štátnej službe,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/>
          <w:sz w:val="18"/>
        </w:rPr>
      </w:pPr>
      <w:r>
        <w:rPr>
          <w:rFonts w:ascii="Arial" w:hAnsi="Arial" w:cs="Arial"/>
          <w:sz w:val="16"/>
          <w:szCs w:val="22"/>
        </w:rPr>
        <w:t>obdobie, v ktorom sa štúdium prerušilo.</w:t>
      </w:r>
    </w:p>
    <w:p w:rsidR="00746C55" w:rsidRDefault="00746C55">
      <w:pPr>
        <w:jc w:val="both"/>
        <w:rPr>
          <w:rFonts w:ascii="Arial" w:hAnsi="Arial"/>
          <w:sz w:val="18"/>
        </w:rPr>
      </w:pPr>
    </w:p>
    <w:p w:rsidR="00746C55" w:rsidRDefault="00746C55">
      <w:pPr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Poznámka</w:t>
      </w: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Nezaopatrené dieťa podľa zákona o prídavku na dieťa nie je dieťa,</w:t>
      </w:r>
      <w:bookmarkStart w:id="2" w:name="f_4449533"/>
      <w:bookmarkEnd w:id="2"/>
      <w:r>
        <w:rPr>
          <w:rFonts w:ascii="Arial" w:hAnsi="Arial" w:cs="Arial"/>
          <w:b/>
          <w:sz w:val="18"/>
          <w:szCs w:val="22"/>
        </w:rPr>
        <w:t xml:space="preserve"> ktorého štúdium na vysokej škole po</w:t>
      </w:r>
      <w:bookmarkStart w:id="3" w:name="_GoBack"/>
      <w:bookmarkEnd w:id="3"/>
      <w:r>
        <w:rPr>
          <w:rFonts w:ascii="Arial" w:hAnsi="Arial" w:cs="Arial"/>
          <w:b/>
          <w:sz w:val="18"/>
          <w:szCs w:val="22"/>
        </w:rPr>
        <w:t>dľa študijného programu presahuje štandardnú dĺžku</w:t>
      </w:r>
      <w:r>
        <w:rPr>
          <w:rFonts w:ascii="Arial" w:hAnsi="Arial" w:cs="Arial"/>
          <w:sz w:val="18"/>
          <w:szCs w:val="22"/>
        </w:rPr>
        <w:t>, podľa zákona č. 131/2002 Z. z. o vysokých školách v znení neskorších predpisov.</w:t>
      </w: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/>
          <w:sz w:val="18"/>
        </w:rPr>
      </w:pPr>
    </w:p>
    <w:p w:rsidR="00746C55" w:rsidRDefault="00746C55">
      <w:pPr>
        <w:pStyle w:val="Heading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:rsidR="00746C55" w:rsidRDefault="00746C55">
      <w:pPr>
        <w:pStyle w:val="Heading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U p o z o r n e n i e</w:t>
      </w:r>
    </w:p>
    <w:p w:rsidR="00746C55" w:rsidRDefault="00746C55">
      <w:pPr>
        <w:shd w:val="clear" w:color="auto" w:fill="FFFFFF"/>
        <w:ind w:firstLine="346"/>
        <w:jc w:val="both"/>
        <w:rPr>
          <w:rFonts w:ascii="Arial" w:hAnsi="Arial" w:cs="Arial"/>
          <w:b/>
          <w:w w:val="96"/>
          <w:sz w:val="22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 prípravu  dieťaťa  na povolanie</w:t>
      </w:r>
      <w:r>
        <w:rPr>
          <w:rFonts w:ascii="Arial" w:hAnsi="Arial" w:cs="Arial"/>
          <w:sz w:val="16"/>
          <w:szCs w:val="22"/>
        </w:rPr>
        <w:t xml:space="preserve">  </w:t>
      </w:r>
      <w:r>
        <w:rPr>
          <w:rFonts w:ascii="Arial" w:hAnsi="Arial" w:cs="Arial"/>
          <w:b/>
          <w:sz w:val="16"/>
          <w:szCs w:val="22"/>
        </w:rPr>
        <w:t>sa považuje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štúdium na strednej škole okrem štúdia popri zamestnaní, kombinovaného štúdia a štúdia jednotlivých vyučovacích predmetov,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štúdium na vysokej škole okrem externého štúdia,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iné štúdium podľa rozhodnutia Ministerstva školstva SR. 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22"/>
        </w:rPr>
      </w:pPr>
    </w:p>
    <w:p w:rsidR="00746C55" w:rsidRDefault="00746C55">
      <w:pPr>
        <w:pStyle w:val="Heading8"/>
        <w:spacing w:before="0" w:after="0"/>
        <w:ind w:left="720" w:rightChars="50" w:right="120"/>
        <w:jc w:val="both"/>
        <w:rPr>
          <w:rFonts w:ascii="Arial" w:hAnsi="Arial" w:cs="Arial"/>
          <w:sz w:val="16"/>
          <w:szCs w:val="22"/>
          <w:lang w:val="sk-SK"/>
        </w:rPr>
      </w:pPr>
      <w:r>
        <w:rPr>
          <w:rFonts w:ascii="Arial" w:hAnsi="Arial" w:cs="Arial"/>
          <w:b/>
          <w:sz w:val="16"/>
          <w:szCs w:val="22"/>
          <w:lang w:val="sk-SK"/>
        </w:rPr>
        <w:t xml:space="preserve">Sústavná príprava  na povolanie sa začína </w:t>
      </w:r>
      <w:r>
        <w:rPr>
          <w:rFonts w:ascii="Arial" w:hAnsi="Arial" w:cs="Arial"/>
          <w:sz w:val="16"/>
          <w:szCs w:val="22"/>
          <w:lang w:val="sk-SK"/>
        </w:rPr>
        <w:t>v prípade štúdia na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strednej škole najskôr od začiatku školského roka prvého ročníka strednej školy,</w:t>
      </w:r>
    </w:p>
    <w:p w:rsidR="00746C55" w:rsidRDefault="00746C55">
      <w:pPr>
        <w:numPr>
          <w:ilvl w:val="0"/>
          <w:numId w:val="11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vysokej škole dňom zápisu  na vysokoškolské štúdium  prvého stupňa (bakalársky študijný program) alebo na vysokoškolské štúdium druhého stupňa (magisterský, resp. inžiniersky, resp. doktorský študijný program).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sz w:val="16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prípravu na povolanie sa považuje aj obdobie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bezprostredne nadväzujúce na skončenie štúdia na strednej škole (napr. vykonaním maturitnej skúšky), najdlhšie do konca školského roku, v ktorom dieťa skončilo štúdium na strednej škole, pokiaľ v tomto období  dieťa nevykonáva zárobkovú činnosť (s výnimkou príležitostného zamestnania) alebo nebolo zaradené do evidencie nezamestnaných občanov hľadajúcich zamestnanie,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po skončení posledného ročníka strednej školy do vykonania skúšky podľa § 25 ods. 1 zákona      č. 29/1984 Zb. v znení neskorších predpisov (napr. maturitnej skúšky), najdlhšie do konca školského roka, v ktorom malo byť štúdium skončené, 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po skončení vysokoškolského štúdia prvého stupňa, ktoré podľa študijného programu nepresiahlo štandardnú dĺžku, do zápisu na vysokoškolské štúdium druhého stupňa vykonaného najneskôr      v októbri bežného roka, v ktorom dieťa skončilo vysokoškolské štúdium prvého stupňa,</w:t>
      </w:r>
    </w:p>
    <w:p w:rsidR="00746C55" w:rsidRDefault="00746C55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sz w:val="16"/>
          <w:szCs w:val="22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Za sústavnú prípravu dieťaťa na povolanie sa nepovažuje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príprava profesionálneho vojaka, policajta, colníka a príslušníka Hasičského a záchranného zboru v prípravnej štátnej službe,</w:t>
      </w:r>
    </w:p>
    <w:p w:rsidR="00746C55" w:rsidRDefault="00746C55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obdobie, v ktorom sa štúdium prerušilo.</w:t>
      </w:r>
    </w:p>
    <w:p w:rsidR="00746C55" w:rsidRDefault="00746C55">
      <w:pPr>
        <w:jc w:val="both"/>
        <w:rPr>
          <w:rFonts w:ascii="Arial" w:hAnsi="Arial"/>
          <w:sz w:val="18"/>
        </w:rPr>
      </w:pPr>
    </w:p>
    <w:p w:rsidR="00746C55" w:rsidRDefault="00746C55">
      <w:pPr>
        <w:jc w:val="both"/>
        <w:rPr>
          <w:rFonts w:ascii="Arial" w:hAnsi="Arial"/>
          <w:sz w:val="18"/>
        </w:rPr>
      </w:pPr>
    </w:p>
    <w:p w:rsidR="00746C55" w:rsidRDefault="00746C55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8"/>
          <w:szCs w:val="22"/>
        </w:rPr>
        <w:t>Poznámka</w:t>
      </w: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Nezaopatrené dieťa podľa zákona o prídavku na dieťa nie je dieťa, ktorého štúdium na vysokej škole podľa študijného programu presahuje štandardnú dĺžku</w:t>
      </w:r>
      <w:r>
        <w:rPr>
          <w:rFonts w:ascii="Arial" w:hAnsi="Arial" w:cs="Arial"/>
          <w:sz w:val="18"/>
          <w:szCs w:val="22"/>
        </w:rPr>
        <w:t>, podľa zákona č. 131/2002 Z. z. o vysokých školách v znení neskorších predpisov.</w:t>
      </w: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</w:p>
    <w:p w:rsidR="00746C55" w:rsidRDefault="00746C55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sz w:val="18"/>
          <w:szCs w:val="22"/>
        </w:rPr>
      </w:pPr>
    </w:p>
    <w:sectPr w:rsidR="00746C55"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5D" w:rsidRDefault="0027275D">
      <w:r>
        <w:separator/>
      </w:r>
    </w:p>
  </w:endnote>
  <w:endnote w:type="continuationSeparator" w:id="0">
    <w:p w:rsidR="0027275D" w:rsidRDefault="002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5D" w:rsidRDefault="0027275D">
      <w:r>
        <w:separator/>
      </w:r>
    </w:p>
  </w:footnote>
  <w:footnote w:type="continuationSeparator" w:id="0">
    <w:p w:rsidR="0027275D" w:rsidRDefault="0027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4B3"/>
    <w:multiLevelType w:val="hybridMultilevel"/>
    <w:tmpl w:val="8DB03770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F5EA5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05F2733"/>
    <w:multiLevelType w:val="hybridMultilevel"/>
    <w:tmpl w:val="D0840074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E310A"/>
    <w:multiLevelType w:val="hybridMultilevel"/>
    <w:tmpl w:val="022A83CE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6514895"/>
    <w:multiLevelType w:val="hybridMultilevel"/>
    <w:tmpl w:val="810C50B2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 w15:restartNumberingAfterBreak="0">
    <w:nsid w:val="5EF0794E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C6403FB"/>
    <w:multiLevelType w:val="hybridMultilevel"/>
    <w:tmpl w:val="2F0E9DDA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61529"/>
    <w:multiLevelType w:val="hybridMultilevel"/>
    <w:tmpl w:val="060439BA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C2322"/>
    <w:multiLevelType w:val="hybridMultilevel"/>
    <w:tmpl w:val="F71CB2D6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B43A6"/>
    <w:multiLevelType w:val="multilevel"/>
    <w:tmpl w:val="810C50B2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0" w15:restartNumberingAfterBreak="0">
    <w:nsid w:val="798B102C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FB2229D"/>
    <w:multiLevelType w:val="multilevel"/>
    <w:tmpl w:val="060439BA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C1"/>
    <w:rsid w:val="00060C07"/>
    <w:rsid w:val="0017727A"/>
    <w:rsid w:val="00191275"/>
    <w:rsid w:val="0019425C"/>
    <w:rsid w:val="001E7F71"/>
    <w:rsid w:val="002576F6"/>
    <w:rsid w:val="0027275D"/>
    <w:rsid w:val="00292C15"/>
    <w:rsid w:val="003B720D"/>
    <w:rsid w:val="003F6679"/>
    <w:rsid w:val="004713EC"/>
    <w:rsid w:val="004F0152"/>
    <w:rsid w:val="00525B94"/>
    <w:rsid w:val="00554918"/>
    <w:rsid w:val="00572D82"/>
    <w:rsid w:val="00577F2B"/>
    <w:rsid w:val="005F068D"/>
    <w:rsid w:val="00736C9C"/>
    <w:rsid w:val="00746C55"/>
    <w:rsid w:val="007755BA"/>
    <w:rsid w:val="0091703A"/>
    <w:rsid w:val="0095776C"/>
    <w:rsid w:val="009B6262"/>
    <w:rsid w:val="009F0EE3"/>
    <w:rsid w:val="00A17645"/>
    <w:rsid w:val="00A51FC1"/>
    <w:rsid w:val="00A605F7"/>
    <w:rsid w:val="00A86BFE"/>
    <w:rsid w:val="00AD042F"/>
    <w:rsid w:val="00BE3911"/>
    <w:rsid w:val="00BE4737"/>
    <w:rsid w:val="00CC7B2C"/>
    <w:rsid w:val="00D125CE"/>
    <w:rsid w:val="00D85E60"/>
    <w:rsid w:val="00DC2E31"/>
    <w:rsid w:val="00E73A6C"/>
    <w:rsid w:val="00F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33FED-6B98-4C71-B93B-9172FEE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cs-CZ" w:eastAsia="cs-CZ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8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cs-CZ" w:eastAsia="cs-CZ"/>
    </w:rPr>
  </w:style>
  <w:style w:type="paragraph" w:styleId="BalloonText">
    <w:name w:val="Balloon Text"/>
    <w:basedOn w:val="Normal"/>
    <w:link w:val="BalloonTextChar"/>
    <w:rsid w:val="00F35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B616AE48AEB41B99C2AC62DBFCA95" ma:contentTypeVersion="10" ma:contentTypeDescription="Umožňuje vytvoriť nový dokument." ma:contentTypeScope="" ma:versionID="bdafe7072cd93285977eb9789a6a9ac0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a0f9ea4e1d6a390ba22349bdb15eded4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/>
  </documentManagement>
</p:properties>
</file>

<file path=customXml/itemProps1.xml><?xml version="1.0" encoding="utf-8"?>
<ds:datastoreItem xmlns:ds="http://schemas.openxmlformats.org/officeDocument/2006/customXml" ds:itemID="{BEE46A17-215E-4EAE-9483-C2A7FC21E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AB44C-35A3-4E07-B531-D2F93636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C4E26-F946-43B5-BD28-210F0D0EC0BC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MPSVR SR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Jaroslav Kovac</dc:creator>
  <cp:keywords/>
  <cp:lastModifiedBy>marusincova</cp:lastModifiedBy>
  <cp:revision>2</cp:revision>
  <cp:lastPrinted>2022-09-08T08:31:00Z</cp:lastPrinted>
  <dcterms:created xsi:type="dcterms:W3CDTF">2023-09-04T10:23:00Z</dcterms:created>
  <dcterms:modified xsi:type="dcterms:W3CDTF">2023-09-04T10:23:00Z</dcterms:modified>
</cp:coreProperties>
</file>